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99" w:rsidRPr="00596399" w:rsidRDefault="003C758C" w:rsidP="006F360E">
      <w:pPr>
        <w:pStyle w:val="c0"/>
        <w:spacing w:before="0" w:beforeAutospacing="0" w:after="0" w:afterAutospacing="0"/>
        <w:jc w:val="center"/>
        <w:rPr>
          <w:rStyle w:val="c3"/>
          <w:rFonts w:ascii="&amp;quot" w:hAnsi="&amp;quot"/>
          <w:b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t>ПСИХОЛОГИЧЕСКИЕ ОСОБЕННОСТИ</w:t>
      </w:r>
    </w:p>
    <w:p w:rsidR="003C758C" w:rsidRPr="00596399" w:rsidRDefault="003C758C" w:rsidP="006F360E">
      <w:pPr>
        <w:pStyle w:val="c0"/>
        <w:spacing w:before="0" w:beforeAutospacing="0" w:after="0" w:afterAutospacing="0"/>
        <w:jc w:val="center"/>
        <w:rPr>
          <w:rFonts w:ascii="&amp;quot" w:hAnsi="&amp;quot"/>
          <w:b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t xml:space="preserve"> ДЕТЕЙ 2 – 3 ЛЕТ</w:t>
      </w:r>
    </w:p>
    <w:p w:rsidR="006F360E" w:rsidRPr="00596399" w:rsidRDefault="006F360E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b/>
          <w:color w:val="000000"/>
        </w:rPr>
      </w:pPr>
    </w:p>
    <w:p w:rsidR="006F360E" w:rsidRPr="00596399" w:rsidRDefault="006F360E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</w:p>
    <w:p w:rsidR="006F360E" w:rsidRPr="00596399" w:rsidRDefault="003C758C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 xml:space="preserve">Ребёнок 2-3 лет очень </w:t>
      </w:r>
      <w:r w:rsidRPr="00596399">
        <w:rPr>
          <w:rStyle w:val="c3"/>
          <w:rFonts w:ascii="&amp;quot" w:hAnsi="&amp;quot"/>
          <w:b/>
          <w:color w:val="000000"/>
        </w:rPr>
        <w:t>эмоционален</w:t>
      </w:r>
      <w:r w:rsidRPr="00596399">
        <w:rPr>
          <w:rStyle w:val="c3"/>
          <w:rFonts w:ascii="&amp;quot" w:hAnsi="&amp;quot"/>
          <w:color w:val="000000"/>
        </w:rPr>
        <w:t>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подбрасывание, поглаживание и т.п.  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 xml:space="preserve">У детей 2-3 </w:t>
      </w:r>
      <w:proofErr w:type="gramStart"/>
      <w:r w:rsidRPr="00596399">
        <w:rPr>
          <w:rStyle w:val="c3"/>
          <w:rFonts w:ascii="&amp;quot" w:hAnsi="&amp;quot"/>
          <w:color w:val="000000"/>
        </w:rPr>
        <w:t>лет  недостаточно</w:t>
      </w:r>
      <w:proofErr w:type="gramEnd"/>
      <w:r w:rsidRPr="00596399">
        <w:rPr>
          <w:rStyle w:val="c3"/>
          <w:rFonts w:ascii="&amp;quot" w:hAnsi="&amp;quot"/>
          <w:color w:val="000000"/>
        </w:rPr>
        <w:t xml:space="preserve"> сформированы механизмы саморегуляции организма. Ощущение физического дискомфорта </w:t>
      </w:r>
      <w:r w:rsidR="006F360E" w:rsidRPr="00596399">
        <w:rPr>
          <w:rStyle w:val="c3"/>
          <w:rFonts w:ascii="&amp;quot" w:hAnsi="&amp;quot"/>
          <w:color w:val="000000"/>
        </w:rPr>
        <w:t>(</w:t>
      </w:r>
      <w:r w:rsidR="006F360E" w:rsidRPr="00596399">
        <w:rPr>
          <w:rStyle w:val="c3"/>
          <w:rFonts w:ascii="&amp;quot" w:hAnsi="&amp;quot"/>
          <w:color w:val="000000"/>
        </w:rPr>
        <w:t>ребёнок не выспался, ему холодно или жарко, он хочет пить или есть, у него что-то болит</w:t>
      </w:r>
      <w:r w:rsidR="006F360E" w:rsidRPr="00596399">
        <w:rPr>
          <w:rStyle w:val="c3"/>
          <w:rFonts w:ascii="&amp;quot" w:hAnsi="&amp;quot"/>
          <w:color w:val="000000"/>
        </w:rPr>
        <w:t>)</w:t>
      </w:r>
      <w:r w:rsidR="006F360E" w:rsidRPr="00596399">
        <w:rPr>
          <w:rStyle w:val="c3"/>
          <w:rFonts w:ascii="&amp;quot" w:hAnsi="&amp;quot"/>
          <w:color w:val="000000"/>
        </w:rPr>
        <w:t xml:space="preserve"> </w:t>
      </w:r>
      <w:r w:rsidRPr="00596399">
        <w:rPr>
          <w:rStyle w:val="c3"/>
          <w:rFonts w:ascii="&amp;quot" w:hAnsi="&amp;quot"/>
          <w:color w:val="000000"/>
        </w:rPr>
        <w:t>приводит к резкому снижению эффективности обучения</w:t>
      </w:r>
      <w:r w:rsidR="006F360E" w:rsidRPr="00596399">
        <w:rPr>
          <w:rStyle w:val="c3"/>
          <w:rFonts w:ascii="&amp;quot" w:hAnsi="&amp;quot"/>
          <w:color w:val="000000"/>
        </w:rPr>
        <w:t>.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 xml:space="preserve">Обучение в этом возрасте происходит и на собственном практическом опыте, и на основе подражания приятному взрослому. При этом ребёнок подражает всему, что делает взрослый, - </w:t>
      </w:r>
      <w:r w:rsidRPr="00596399">
        <w:rPr>
          <w:rStyle w:val="c3"/>
          <w:rFonts w:ascii="&amp;quot" w:hAnsi="&amp;quot"/>
          <w:b/>
          <w:color w:val="000000"/>
        </w:rPr>
        <w:t xml:space="preserve">и </w:t>
      </w:r>
      <w:proofErr w:type="gramStart"/>
      <w:r w:rsidRPr="00596399">
        <w:rPr>
          <w:rStyle w:val="c3"/>
          <w:rFonts w:ascii="&amp;quot" w:hAnsi="&amp;quot"/>
          <w:b/>
          <w:color w:val="000000"/>
        </w:rPr>
        <w:t>хорошему</w:t>
      </w:r>
      <w:proofErr w:type="gramEnd"/>
      <w:r w:rsidRPr="00596399">
        <w:rPr>
          <w:rStyle w:val="c3"/>
          <w:rFonts w:ascii="&amp;quot" w:hAnsi="&amp;quot"/>
          <w:b/>
          <w:color w:val="000000"/>
        </w:rPr>
        <w:t xml:space="preserve"> и плохому</w:t>
      </w:r>
      <w:r w:rsidRPr="00596399">
        <w:rPr>
          <w:rStyle w:val="c3"/>
          <w:rFonts w:ascii="&amp;quot" w:hAnsi="&amp;quot"/>
          <w:color w:val="000000"/>
        </w:rPr>
        <w:t xml:space="preserve">.         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> </w:t>
      </w:r>
      <w:r w:rsidRPr="00596399">
        <w:rPr>
          <w:rStyle w:val="c3"/>
          <w:rFonts w:ascii="&amp;quot" w:hAnsi="&amp;quot"/>
          <w:b/>
          <w:color w:val="000000"/>
        </w:rPr>
        <w:t>Сверстник</w:t>
      </w:r>
      <w:r w:rsidRPr="00596399">
        <w:rPr>
          <w:rStyle w:val="c3"/>
          <w:rFonts w:ascii="&amp;quot" w:hAnsi="&amp;quot"/>
          <w:color w:val="000000"/>
        </w:rPr>
        <w:t xml:space="preserve"> ещё не представляет для малыша особого интереса и рассматривается им как ещё один предмет. Дети играют </w:t>
      </w:r>
      <w:r w:rsidRPr="00596399">
        <w:rPr>
          <w:rStyle w:val="c3"/>
          <w:rFonts w:ascii="&amp;quot" w:hAnsi="&amp;quot"/>
          <w:b/>
          <w:color w:val="000000"/>
        </w:rPr>
        <w:t xml:space="preserve">«рядом, но </w:t>
      </w:r>
      <w:proofErr w:type="gramStart"/>
      <w:r w:rsidRPr="00596399">
        <w:rPr>
          <w:rStyle w:val="c3"/>
          <w:rFonts w:ascii="&amp;quot" w:hAnsi="&amp;quot"/>
          <w:b/>
          <w:color w:val="000000"/>
        </w:rPr>
        <w:t>не  вместе</w:t>
      </w:r>
      <w:proofErr w:type="gramEnd"/>
      <w:r w:rsidRPr="00596399">
        <w:rPr>
          <w:rStyle w:val="c3"/>
          <w:rFonts w:ascii="&amp;quot" w:hAnsi="&amp;quot"/>
          <w:b/>
          <w:color w:val="000000"/>
        </w:rPr>
        <w:t>».</w:t>
      </w:r>
      <w:r w:rsidRPr="00596399">
        <w:rPr>
          <w:rStyle w:val="c3"/>
          <w:rFonts w:ascii="&amp;quot" w:hAnsi="&amp;quot"/>
          <w:color w:val="000000"/>
        </w:rPr>
        <w:t xml:space="preserve"> Друг для друга они нередко становятся источниками отрицательных эмоций.       </w:t>
      </w:r>
    </w:p>
    <w:p w:rsidR="00E966DF" w:rsidRPr="00596399" w:rsidRDefault="00E966DF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>Им присуще:</w:t>
      </w:r>
    </w:p>
    <w:p w:rsidR="00E966DF" w:rsidRPr="00596399" w:rsidRDefault="003C758C" w:rsidP="00E966DF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t>наглядно</w:t>
      </w:r>
      <w:r w:rsidR="00E966DF" w:rsidRPr="00596399">
        <w:rPr>
          <w:rStyle w:val="c3"/>
          <w:rFonts w:ascii="&amp;quot" w:hAnsi="&amp;quot"/>
          <w:b/>
          <w:color w:val="000000"/>
        </w:rPr>
        <w:t>-</w:t>
      </w:r>
      <w:r w:rsidRPr="00596399">
        <w:rPr>
          <w:rStyle w:val="c3"/>
          <w:rFonts w:ascii="&amp;quot" w:hAnsi="&amp;quot"/>
          <w:b/>
          <w:color w:val="000000"/>
        </w:rPr>
        <w:t>действенное мышление</w:t>
      </w:r>
      <w:r w:rsidR="00B9760B" w:rsidRPr="00596399">
        <w:rPr>
          <w:rStyle w:val="c3"/>
          <w:rFonts w:ascii="&amp;quot" w:hAnsi="&amp;quot"/>
          <w:color w:val="000000"/>
        </w:rPr>
        <w:t xml:space="preserve"> (познание с помощью манипулирования предметами)</w:t>
      </w:r>
      <w:r w:rsidRPr="00596399">
        <w:rPr>
          <w:rStyle w:val="c3"/>
          <w:rFonts w:ascii="&amp;quot" w:hAnsi="&amp;quot"/>
          <w:color w:val="000000"/>
        </w:rPr>
        <w:t>;</w:t>
      </w:r>
    </w:p>
    <w:p w:rsidR="00E966DF" w:rsidRPr="00596399" w:rsidRDefault="003C758C" w:rsidP="00E966DF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t>интеллектуальное развитие</w:t>
      </w:r>
      <w:r w:rsidRPr="00596399">
        <w:rPr>
          <w:rStyle w:val="c3"/>
          <w:rFonts w:ascii="&amp;quot" w:hAnsi="&amp;quot"/>
          <w:color w:val="000000"/>
        </w:rPr>
        <w:t xml:space="preserve"> зависит от того, насколько богата окр</w:t>
      </w:r>
      <w:r w:rsidR="00164A43" w:rsidRPr="00596399">
        <w:rPr>
          <w:rStyle w:val="c3"/>
          <w:rFonts w:ascii="&amp;quot" w:hAnsi="&amp;quot"/>
          <w:color w:val="000000"/>
        </w:rPr>
        <w:t>ужающая среда,</w:t>
      </w:r>
    </w:p>
    <w:p w:rsidR="00E966DF" w:rsidRPr="00596399" w:rsidRDefault="003C758C" w:rsidP="00E966DF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t>Речь</w:t>
      </w:r>
      <w:r w:rsidRPr="00596399">
        <w:rPr>
          <w:rStyle w:val="c3"/>
          <w:rFonts w:ascii="&amp;quot" w:hAnsi="&amp;quot"/>
          <w:color w:val="000000"/>
        </w:rPr>
        <w:t xml:space="preserve"> находится на стадии формирования; </w:t>
      </w:r>
    </w:p>
    <w:p w:rsidR="003C758C" w:rsidRPr="00596399" w:rsidRDefault="003C758C" w:rsidP="00E966DF">
      <w:pPr>
        <w:pStyle w:val="c0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t>Внимание, м</w:t>
      </w:r>
      <w:r w:rsidR="00E966DF" w:rsidRPr="00596399">
        <w:rPr>
          <w:rStyle w:val="c3"/>
          <w:rFonts w:ascii="&amp;quot" w:hAnsi="&amp;quot"/>
          <w:b/>
          <w:color w:val="000000"/>
        </w:rPr>
        <w:t>ышление, память</w:t>
      </w:r>
      <w:r w:rsidR="00E966DF" w:rsidRPr="00596399">
        <w:rPr>
          <w:rStyle w:val="c3"/>
          <w:rFonts w:ascii="&amp;quot" w:hAnsi="&amp;quot"/>
          <w:color w:val="000000"/>
        </w:rPr>
        <w:t xml:space="preserve"> – непроизвольны (не поддаются контролю)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  <w:u w:val="single"/>
        </w:rPr>
        <w:t>Соц</w:t>
      </w:r>
      <w:r w:rsidR="00164A43" w:rsidRPr="00596399">
        <w:rPr>
          <w:rStyle w:val="c3"/>
          <w:rFonts w:ascii="&amp;quot" w:hAnsi="&amp;quot"/>
          <w:b/>
          <w:color w:val="000000"/>
          <w:u w:val="single"/>
        </w:rPr>
        <w:t>иально-эмоциональное развитие</w:t>
      </w:r>
      <w:r w:rsidR="00164A43" w:rsidRPr="00596399">
        <w:rPr>
          <w:rStyle w:val="c3"/>
          <w:rFonts w:ascii="&amp;quot" w:hAnsi="&amp;quot"/>
          <w:color w:val="000000"/>
        </w:rPr>
        <w:t>: и</w:t>
      </w:r>
      <w:r w:rsidRPr="00596399">
        <w:rPr>
          <w:rStyle w:val="c3"/>
          <w:rFonts w:ascii="&amp;quot" w:hAnsi="&amp;quot"/>
          <w:color w:val="000000"/>
        </w:rPr>
        <w:t xml:space="preserve">грает самостоятельно, проявляет фантазию. Любит нравиться другим; подражает сверстникам. Играет в простые групповые игры. </w:t>
      </w:r>
    </w:p>
    <w:p w:rsidR="00E966DF" w:rsidRPr="00596399" w:rsidRDefault="00E966DF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  <w:u w:val="single"/>
        </w:rPr>
        <w:t>Общая моторика</w:t>
      </w:r>
      <w:r w:rsidR="00164A43" w:rsidRPr="00596399">
        <w:rPr>
          <w:rStyle w:val="c3"/>
          <w:rFonts w:ascii="&amp;quot" w:hAnsi="&amp;quot"/>
          <w:b/>
          <w:color w:val="000000"/>
          <w:u w:val="single"/>
        </w:rPr>
        <w:t>:</w:t>
      </w:r>
      <w:r w:rsidR="00164A43" w:rsidRPr="00596399">
        <w:rPr>
          <w:rStyle w:val="c3"/>
          <w:rFonts w:ascii="&amp;quot" w:hAnsi="&amp;quot"/>
          <w:color w:val="000000"/>
        </w:rPr>
        <w:t xml:space="preserve"> у</w:t>
      </w:r>
      <w:r w:rsidR="003C758C" w:rsidRPr="00596399">
        <w:rPr>
          <w:rStyle w:val="c3"/>
          <w:rFonts w:ascii="&amp;quot" w:hAnsi="&amp;quot"/>
          <w:color w:val="000000"/>
        </w:rPr>
        <w:t>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бусы.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  <w:u w:val="single"/>
        </w:rPr>
        <w:t>Восприятие, предметно-игровая деятельность</w:t>
      </w:r>
      <w:r w:rsidRPr="00596399">
        <w:rPr>
          <w:rStyle w:val="c3"/>
          <w:rFonts w:ascii="&amp;quot" w:hAnsi="&amp;quot"/>
          <w:color w:val="000000"/>
        </w:rPr>
        <w:t>: Рассматривает картинки. Разбирает и складывает пирамиду без учета величины колец.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> </w:t>
      </w:r>
      <w:r w:rsidR="00596399" w:rsidRPr="00596399">
        <w:rPr>
          <w:rStyle w:val="c3"/>
          <w:rFonts w:ascii="&amp;quot" w:hAnsi="&amp;quot"/>
          <w:b/>
          <w:color w:val="000000"/>
          <w:u w:val="single"/>
        </w:rPr>
        <w:t>Понимание речи</w:t>
      </w:r>
      <w:r w:rsidRPr="00596399">
        <w:rPr>
          <w:rStyle w:val="c3"/>
          <w:rFonts w:ascii="&amp;quot" w:hAnsi="&amp;quot"/>
          <w:color w:val="000000"/>
        </w:rPr>
        <w:t>: Слушает простые рассказы. Понимает значение некоторых абстрактных слов (большой-маленький, мокрый-сухой и др.). Задает вопросы "Что это?"</w:t>
      </w:r>
      <w:r w:rsidR="00596399" w:rsidRPr="00596399">
        <w:rPr>
          <w:rStyle w:val="c3"/>
          <w:rFonts w:ascii="&amp;quot" w:hAnsi="&amp;quot"/>
          <w:color w:val="000000"/>
        </w:rPr>
        <w:t>.</w:t>
      </w:r>
      <w:r w:rsidRPr="00596399">
        <w:rPr>
          <w:rStyle w:val="c3"/>
          <w:rFonts w:ascii="&amp;quot" w:hAnsi="&amp;quot"/>
          <w:color w:val="000000"/>
        </w:rPr>
        <w:t xml:space="preserve"> Отвечает "нет" на абсурдные вопросы. Развивается начальное представление о количестве (больше-меньше, полный-пустой). Происходит быстрое увеличение словарного запаса. Понимает сложноподчиненные предложения типа: "Когда мы придем домой, я буду...". Понимает вопросы типа: "Что у тебя в руках?". Слушает объяснения "как" и "почему". Выполняет двухступенчатую инструкцию типа: "Сначала вымоем руки, затем будем обедать".  </w:t>
      </w:r>
    </w:p>
    <w:p w:rsidR="003C758C" w:rsidRPr="00596399" w:rsidRDefault="003C758C" w:rsidP="00164A43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 xml:space="preserve">    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 xml:space="preserve"> В середине третьего года жизни появляются действия с предметами-заместителями.     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>    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   </w:t>
      </w:r>
    </w:p>
    <w:p w:rsidR="003C758C" w:rsidRPr="00596399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>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 лет.  </w:t>
      </w:r>
    </w:p>
    <w:p w:rsidR="00596399" w:rsidRPr="00596399" w:rsidRDefault="003C758C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>                   </w:t>
      </w:r>
    </w:p>
    <w:p w:rsidR="00596399" w:rsidRPr="00596399" w:rsidRDefault="00596399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</w:p>
    <w:p w:rsidR="00596399" w:rsidRPr="00596399" w:rsidRDefault="00596399" w:rsidP="00596399">
      <w:pPr>
        <w:pStyle w:val="c0"/>
        <w:spacing w:before="0" w:beforeAutospacing="0" w:after="0" w:afterAutospacing="0"/>
        <w:jc w:val="center"/>
        <w:rPr>
          <w:rStyle w:val="c3"/>
          <w:rFonts w:ascii="&amp;quot" w:hAnsi="&amp;quot"/>
          <w:b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lastRenderedPageBreak/>
        <w:t>КРИЗИС 3 ЛЕТ</w:t>
      </w:r>
    </w:p>
    <w:p w:rsidR="003C758C" w:rsidRPr="00596399" w:rsidRDefault="003C758C" w:rsidP="00596399">
      <w:pPr>
        <w:pStyle w:val="c0"/>
        <w:spacing w:before="0" w:beforeAutospacing="0" w:after="0" w:afterAutospacing="0"/>
        <w:jc w:val="center"/>
        <w:rPr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b/>
          <w:color w:val="000000"/>
        </w:rPr>
        <w:t>СТРЕМИМСЯ К САМОСТОЯТЕЛЬНОСТИ</w:t>
      </w:r>
      <w:r w:rsidRPr="00596399">
        <w:rPr>
          <w:rStyle w:val="c3"/>
          <w:rFonts w:ascii="&amp;quot" w:hAnsi="&amp;quot"/>
          <w:color w:val="000000"/>
        </w:rPr>
        <w:t>.</w:t>
      </w:r>
    </w:p>
    <w:p w:rsidR="00596399" w:rsidRDefault="00596399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</w:p>
    <w:p w:rsidR="003C758C" w:rsidRPr="001725C1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596399">
        <w:rPr>
          <w:rStyle w:val="c3"/>
          <w:rFonts w:ascii="&amp;quot" w:hAnsi="&amp;quot"/>
          <w:color w:val="000000"/>
        </w:rPr>
        <w:t> 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Кризис 3 лет – граница между ранним и дошкольным возрастом – один из наиболее трудных моментов в жизни ребенка. </w:t>
      </w:r>
      <w:r w:rsidR="00596399" w:rsidRPr="001725C1">
        <w:rPr>
          <w:rStyle w:val="c3"/>
          <w:rFonts w:ascii="&amp;quot" w:hAnsi="&amp;quot"/>
          <w:color w:val="000000"/>
          <w:sz w:val="28"/>
          <w:szCs w:val="28"/>
        </w:rPr>
        <w:t>Появляется между 2,5-3,5 годами.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Ребенок, отделяясь от взрослых, пытается установить с ними </w:t>
      </w:r>
      <w:r w:rsidRPr="001725C1">
        <w:rPr>
          <w:rStyle w:val="c3"/>
          <w:rFonts w:ascii="&amp;quot" w:hAnsi="&amp;quot"/>
          <w:b/>
          <w:i/>
          <w:color w:val="000000"/>
          <w:sz w:val="28"/>
          <w:szCs w:val="28"/>
        </w:rPr>
        <w:t>новые, более глубокие отношения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>. Если же новые отношения с ребенком не складываются, его инициатива не поощряется, самостоятельность постоянно ограничивается, у ребенка возникают собственно КРИЗИСНЫЕ ЯВЛЕНИЯ, проявляющиеся в отношениях со взрослыми (</w:t>
      </w:r>
      <w:r w:rsidRPr="001725C1">
        <w:rPr>
          <w:rStyle w:val="c3"/>
          <w:rFonts w:ascii="&amp;quot" w:hAnsi="&amp;quot"/>
          <w:i/>
          <w:color w:val="000000"/>
          <w:sz w:val="28"/>
          <w:szCs w:val="28"/>
        </w:rPr>
        <w:t>и никогда – со сверстниками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). </w:t>
      </w:r>
    </w:p>
    <w:p w:rsidR="003C758C" w:rsidRPr="001725C1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1725C1">
        <w:rPr>
          <w:rStyle w:val="c3"/>
          <w:rFonts w:ascii="&amp;quot" w:hAnsi="&amp;quot"/>
          <w:color w:val="000000"/>
          <w:sz w:val="28"/>
          <w:szCs w:val="28"/>
        </w:rPr>
        <w:t>Для кризиса 3 лет характерны следующие особенности в поведении:</w:t>
      </w:r>
    </w:p>
    <w:p w:rsidR="006D429D" w:rsidRPr="001725C1" w:rsidRDefault="003C758C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  <w:sz w:val="28"/>
          <w:szCs w:val="28"/>
        </w:rPr>
      </w:pP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 1. </w:t>
      </w:r>
      <w:r w:rsidRPr="001725C1">
        <w:rPr>
          <w:rStyle w:val="c3"/>
          <w:rFonts w:ascii="&amp;quot" w:hAnsi="&amp;quot"/>
          <w:b/>
          <w:color w:val="000000"/>
          <w:sz w:val="28"/>
          <w:szCs w:val="28"/>
        </w:rPr>
        <w:t>Негативизм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– ребенок негативно реагирует не на само действие, которое он отказывается выполнять, а на требование взрослого. Негативизм избирателен: ребенок игнорирует требования одного члена семьи, а с другими достаточно послушен. Главный мот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ив действия – сделать наоборот.</w:t>
      </w:r>
    </w:p>
    <w:p w:rsidR="003C758C" w:rsidRPr="001725C1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2. </w:t>
      </w:r>
      <w:r w:rsidRPr="001725C1">
        <w:rPr>
          <w:rStyle w:val="c3"/>
          <w:rFonts w:ascii="&amp;quot" w:hAnsi="&amp;quot"/>
          <w:b/>
          <w:color w:val="000000"/>
          <w:sz w:val="28"/>
          <w:szCs w:val="28"/>
        </w:rPr>
        <w:t>Упрямство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– это реакция ребенка, который настаивает на чем – то не потому, что ему этого очень хочется, а потому, что 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он 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>требует, чтобы с его мнением считались.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Упрямство – не настойчивость, с которой ребенок добивается желаемого. Допустим, ребенка </w:t>
      </w:r>
      <w:proofErr w:type="gramStart"/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зовут 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д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>омой</w:t>
      </w:r>
      <w:proofErr w:type="gramEnd"/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и он отказывается уходить с улицы. Заявив, что он будет кататься на велосипеде, он действительно будет кружить по двору, чем бы его ни соблазняли (игрушкой, десертом, гостями), хотя и с совершенно унылым видом. </w:t>
      </w:r>
    </w:p>
    <w:p w:rsidR="003C758C" w:rsidRPr="001725C1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3. </w:t>
      </w:r>
      <w:r w:rsidR="006D429D" w:rsidRPr="001725C1">
        <w:rPr>
          <w:rStyle w:val="c3"/>
          <w:rFonts w:ascii="&amp;quot" w:hAnsi="&amp;quot"/>
          <w:b/>
          <w:color w:val="000000"/>
          <w:sz w:val="28"/>
          <w:szCs w:val="28"/>
        </w:rPr>
        <w:t>С</w:t>
      </w:r>
      <w:r w:rsidRPr="001725C1">
        <w:rPr>
          <w:rStyle w:val="c3"/>
          <w:rFonts w:ascii="&amp;quot" w:hAnsi="&amp;quot"/>
          <w:b/>
          <w:color w:val="000000"/>
          <w:sz w:val="28"/>
          <w:szCs w:val="28"/>
        </w:rPr>
        <w:t>троптивость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>. Она направлена не против конкретного взрослого, а против всей сложившейся в раннем детстве системы отношений, против принятых в семье норм воспитания. Ребенок стремится настоять на своих желаниях и недоволен всем, что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ему предлагают и делают другие.</w:t>
      </w:r>
    </w:p>
    <w:p w:rsidR="003C758C" w:rsidRPr="001725C1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4. </w:t>
      </w:r>
      <w:r w:rsidR="006D429D" w:rsidRPr="001725C1">
        <w:rPr>
          <w:rStyle w:val="c3"/>
          <w:rFonts w:ascii="&amp;quot" w:hAnsi="&amp;quot"/>
          <w:b/>
          <w:color w:val="000000"/>
          <w:sz w:val="28"/>
          <w:szCs w:val="28"/>
        </w:rPr>
        <w:t>П</w:t>
      </w:r>
      <w:r w:rsidRPr="001725C1">
        <w:rPr>
          <w:rStyle w:val="c3"/>
          <w:rFonts w:ascii="&amp;quot" w:hAnsi="&amp;quot"/>
          <w:b/>
          <w:color w:val="000000"/>
          <w:sz w:val="28"/>
          <w:szCs w:val="28"/>
        </w:rPr>
        <w:t>роявление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</w:t>
      </w:r>
      <w:r w:rsidRPr="001725C1">
        <w:rPr>
          <w:rStyle w:val="c3"/>
          <w:rFonts w:ascii="&amp;quot" w:hAnsi="&amp;quot"/>
          <w:b/>
          <w:color w:val="000000"/>
          <w:sz w:val="28"/>
          <w:szCs w:val="28"/>
        </w:rPr>
        <w:t>самостоятельности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: ребенок хочет все делать и решать 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САМ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. В принципе это положительное явление, но во время кризиса приводит к своеволию, что вызывает дополнительные конфликты со взрослыми </w:t>
      </w:r>
    </w:p>
    <w:p w:rsidR="003C758C" w:rsidRPr="001725C1" w:rsidRDefault="003C758C" w:rsidP="003C758C">
      <w:pPr>
        <w:pStyle w:val="c0"/>
        <w:spacing w:before="0" w:beforeAutospacing="0" w:after="0" w:afterAutospacing="0"/>
        <w:rPr>
          <w:rFonts w:ascii="&amp;quot" w:hAnsi="&amp;quot"/>
          <w:color w:val="000000"/>
          <w:sz w:val="28"/>
          <w:szCs w:val="28"/>
        </w:rPr>
      </w:pPr>
      <w:r w:rsidRPr="001725C1">
        <w:rPr>
          <w:rStyle w:val="c3"/>
          <w:rFonts w:ascii="&amp;quot" w:hAnsi="&amp;quot"/>
          <w:color w:val="000000"/>
          <w:sz w:val="28"/>
          <w:szCs w:val="28"/>
        </w:rPr>
        <w:t>5. У некоторых детей конфликты с родителями становятся регулярными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.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В этих случаях говорят о </w:t>
      </w:r>
      <w:r w:rsidRPr="001725C1">
        <w:rPr>
          <w:rStyle w:val="c3"/>
          <w:rFonts w:ascii="&amp;quot" w:hAnsi="&amp;quot"/>
          <w:b/>
          <w:color w:val="000000"/>
          <w:sz w:val="28"/>
          <w:szCs w:val="28"/>
        </w:rPr>
        <w:t>протесте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– бунте. В семье с единственным ребенком может появиться деспотизм. Ребенок жестко проявляет свою власть над окружающими его взрослыми, диктуя, чт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о он будет есть, а что не будет. 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>Если в семье несколько детей, вместо деспотизма обычно возникает ревность: та же тенденция к власти здесь выступает как источник ревнивого, нетерпимого отношения к другим детям, которые не имеют почти никаких прав в семье, с точки зрения «юного деспота»</w:t>
      </w:r>
    </w:p>
    <w:p w:rsidR="006D429D" w:rsidRPr="001725C1" w:rsidRDefault="003C758C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  <w:sz w:val="28"/>
          <w:szCs w:val="28"/>
        </w:rPr>
      </w:pP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 6. </w:t>
      </w:r>
      <w:r w:rsidRPr="001725C1">
        <w:rPr>
          <w:rStyle w:val="c3"/>
          <w:rFonts w:ascii="&amp;quot" w:hAnsi="&amp;quot"/>
          <w:b/>
          <w:color w:val="000000"/>
          <w:sz w:val="28"/>
          <w:szCs w:val="28"/>
        </w:rPr>
        <w:t>Обесценивание</w:t>
      </w:r>
      <w:r w:rsidR="006D429D" w:rsidRPr="001725C1">
        <w:rPr>
          <w:rStyle w:val="c3"/>
          <w:rFonts w:ascii="&amp;quot" w:hAnsi="&amp;quot"/>
          <w:b/>
          <w:color w:val="000000"/>
          <w:sz w:val="28"/>
          <w:szCs w:val="28"/>
        </w:rPr>
        <w:t xml:space="preserve">. 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Обесценивается</w:t>
      </w:r>
      <w:r w:rsidR="006D429D" w:rsidRPr="001725C1">
        <w:rPr>
          <w:rStyle w:val="c3"/>
          <w:rFonts w:ascii="&amp;quot" w:hAnsi="&amp;quot"/>
          <w:b/>
          <w:color w:val="000000"/>
          <w:sz w:val="28"/>
          <w:szCs w:val="28"/>
        </w:rPr>
        <w:t xml:space="preserve"> 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т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>о, что раньше бы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ло привычно, интересно и дорого.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Трехлетний</w:t>
      </w:r>
      <w:r w:rsidRPr="001725C1">
        <w:rPr>
          <w:rStyle w:val="c3"/>
          <w:rFonts w:ascii="&amp;quot" w:hAnsi="&amp;quot"/>
          <w:color w:val="000000"/>
          <w:sz w:val="28"/>
          <w:szCs w:val="28"/>
        </w:rPr>
        <w:t xml:space="preserve"> ребенок может начать ругаться (обесцениваются старые правила поведения), отбросить или даже сломать любимую игрушку, предложенную не вовремя (обесцениваются старые привязанности к вещам) и т. п. Все эти явления свидетельствуют о том, что у ребенка изменяется отношение к другим людям и самому </w:t>
      </w:r>
      <w:r w:rsidR="006D429D" w:rsidRPr="001725C1">
        <w:rPr>
          <w:rStyle w:val="c3"/>
          <w:rFonts w:ascii="&amp;quot" w:hAnsi="&amp;quot"/>
          <w:color w:val="000000"/>
          <w:sz w:val="28"/>
          <w:szCs w:val="28"/>
        </w:rPr>
        <w:t>себе</w:t>
      </w:r>
    </w:p>
    <w:p w:rsidR="006D429D" w:rsidRDefault="003C758C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  <w:r w:rsidRPr="00596399">
        <w:rPr>
          <w:rStyle w:val="c3"/>
          <w:rFonts w:ascii="&amp;quot" w:hAnsi="&amp;quot"/>
          <w:color w:val="000000"/>
        </w:rPr>
        <w:t xml:space="preserve">                               </w:t>
      </w:r>
    </w:p>
    <w:p w:rsidR="006D429D" w:rsidRDefault="006D429D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</w:p>
    <w:p w:rsidR="006D429D" w:rsidRDefault="006D429D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</w:p>
    <w:p w:rsidR="006D429D" w:rsidRDefault="006D429D" w:rsidP="003C758C">
      <w:pPr>
        <w:pStyle w:val="c0"/>
        <w:spacing w:before="0" w:beforeAutospacing="0" w:after="0" w:afterAutospacing="0"/>
        <w:rPr>
          <w:rStyle w:val="c3"/>
          <w:rFonts w:ascii="&amp;quot" w:hAnsi="&amp;quot"/>
          <w:color w:val="000000"/>
        </w:rPr>
      </w:pPr>
    </w:p>
    <w:p w:rsidR="00EB1AC6" w:rsidRPr="00EB1AC6" w:rsidRDefault="00EB1AC6" w:rsidP="001725C1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bookmarkStart w:id="0" w:name="_GoBack"/>
      <w:bookmarkEnd w:id="0"/>
      <w:r w:rsidRPr="00EB1AC6">
        <w:rPr>
          <w:rFonts w:ascii="Arial" w:eastAsia="Times New Roman" w:hAnsi="Arial" w:cs="Arial"/>
          <w:sz w:val="36"/>
          <w:szCs w:val="36"/>
          <w:lang w:eastAsia="ru-RU"/>
        </w:rPr>
        <w:t>Рекомендации при кризисе трех лет</w:t>
      </w:r>
    </w:p>
    <w:p w:rsidR="00EB1AC6" w:rsidRDefault="00EB1AC6" w:rsidP="00EB1AC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1AC6" w:rsidRPr="00EB1AC6" w:rsidRDefault="00EB1AC6" w:rsidP="00EB1AC6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>Преодоление негативных симптомов кризиса происходит быстрее при изменении отношения к повзрослевшему малышу, принятии его новых потребностей, возможностей. Общие принципы:</w:t>
      </w:r>
    </w:p>
    <w:p w:rsidR="00EB1AC6" w:rsidRPr="00EB1AC6" w:rsidRDefault="00EB1AC6" w:rsidP="00EB1AC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B1AC6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Поощрение самостоятельности.</w:t>
      </w: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Малышу, проявляющему желание действовать в одиночку, не нужно помогать. Необходимо позаботиться о безопасности, похвалить за успех, поддержать при неудаче, предложить помощь в форме вопроса.</w:t>
      </w:r>
    </w:p>
    <w:p w:rsidR="00EB1AC6" w:rsidRPr="00EB1AC6" w:rsidRDefault="00EB1AC6" w:rsidP="00EB1AC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B1AC6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Оценка поступков.</w:t>
      </w: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Нельзя обзывать ребенка, давать «ярлыки» (жадина, вредина, зануда, злой). Наказывать, отчитывать нужно </w:t>
      </w:r>
      <w:r w:rsidRPr="00EB1AC6">
        <w:rPr>
          <w:rFonts w:eastAsia="Times New Roman" w:cstheme="minorHAnsi"/>
          <w:b/>
          <w:color w:val="000000"/>
          <w:sz w:val="28"/>
          <w:szCs w:val="28"/>
          <w:lang w:eastAsia="ru-RU"/>
        </w:rPr>
        <w:t>за действия</w:t>
      </w: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EB1AC6" w:rsidRPr="00EB1AC6" w:rsidRDefault="00EB1AC6" w:rsidP="00EB1AC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B1AC6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Сохранение спокойствия.</w:t>
      </w: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Крики, раздражение взрослого усиливают эмоциональные приступы малыша. Следует демонстрировать уравновешенность, спокойно озвучивать отказ, отвечать на требования. </w:t>
      </w:r>
    </w:p>
    <w:p w:rsidR="00EB1AC6" w:rsidRPr="00EB1AC6" w:rsidRDefault="00EB1AC6" w:rsidP="00EB1AC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B1AC6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Предоставление права выбора.</w:t>
      </w: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ежедневных бытовых вопросах стоит учитывать мнение ребенка. Выбор мультфильма, напитка, книги, места прогулки рекомендуется предоставить малышу.</w:t>
      </w:r>
    </w:p>
    <w:p w:rsidR="003C758C" w:rsidRPr="001725C1" w:rsidRDefault="00EB1AC6" w:rsidP="00A63E9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cstheme="minorHAnsi"/>
          <w:color w:val="000000"/>
          <w:sz w:val="28"/>
          <w:szCs w:val="28"/>
        </w:rPr>
      </w:pPr>
      <w:r w:rsidRPr="00EB1AC6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ситуации.</w:t>
      </w: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После конфликта, спора, истерики необходимо спокойно обсудить переживания малыша, поделиться собственными эмоциями. Во время таких обсуждений ребенок учится понимать, </w:t>
      </w:r>
      <w:r w:rsidRPr="001725C1">
        <w:rPr>
          <w:rFonts w:eastAsia="Times New Roman" w:cstheme="minorHAnsi"/>
          <w:color w:val="000000"/>
          <w:sz w:val="28"/>
          <w:szCs w:val="28"/>
          <w:lang w:eastAsia="ru-RU"/>
        </w:rPr>
        <w:t>словесно</w:t>
      </w:r>
      <w:r w:rsidRPr="00EB1AC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выражать чувства, мысли, состояния.</w:t>
      </w:r>
      <w:r w:rsidRPr="00EB1AC6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C758C" w:rsidRPr="001725C1">
        <w:rPr>
          <w:rStyle w:val="c3"/>
          <w:rFonts w:cstheme="minorHAnsi"/>
          <w:color w:val="000000"/>
          <w:sz w:val="28"/>
          <w:szCs w:val="28"/>
        </w:rPr>
        <w:t>                                                              </w:t>
      </w:r>
    </w:p>
    <w:p w:rsidR="00B46FCA" w:rsidRPr="00EB1AC6" w:rsidRDefault="003C758C" w:rsidP="00D84B4A">
      <w:pPr>
        <w:pStyle w:val="c0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B1AC6">
        <w:rPr>
          <w:rStyle w:val="c3"/>
          <w:rFonts w:asciiTheme="minorHAnsi" w:hAnsiTheme="minorHAnsi" w:cstheme="minorHAnsi"/>
          <w:color w:val="000000"/>
          <w:sz w:val="28"/>
          <w:szCs w:val="28"/>
        </w:rPr>
        <w:t>Запомните, что малыш страдает от кризиса сам. Но кризис трех лет – это важнейший этап в психологическом развитии ребенка, знаменующий переход на новую ступеньку детства. 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 Вас: действительно ли то, что Вы запрещаете ему, запрещено, а может быть – можно. И если есть хоть маленькая возможность «можно», то ребенок добивается своего не у Вас, так у папы, у бабушек, дедушек. Не сердитесь за это на него. А лучше сбалансируйте правильно поощрение и наказание, ласку и строгость, не забывая при этом, что «эгоизм» ребенка наивный. Ведь это мы, а никто иной, приучили его к тому, что любое его желание как приказ. И вдруг – что-то почему-то нельзя, что-то запрещено, в чем-то отказывают ему. Мы изменили систему требований, а почему – ребенку трудно 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Для нормального развития малыша желательно, чтобы ребенок ощущал, что все взрослые в доме знают, что рядом с вами не малыш, а равный им товарищ и их друг.                        </w:t>
      </w:r>
    </w:p>
    <w:sectPr w:rsidR="00B46FCA" w:rsidRPr="00EB1AC6" w:rsidSect="001725C1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10E58"/>
    <w:multiLevelType w:val="multilevel"/>
    <w:tmpl w:val="15B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835FE"/>
    <w:multiLevelType w:val="hybridMultilevel"/>
    <w:tmpl w:val="EA88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F3"/>
    <w:rsid w:val="00164A43"/>
    <w:rsid w:val="001725C1"/>
    <w:rsid w:val="0029511F"/>
    <w:rsid w:val="003C758C"/>
    <w:rsid w:val="00596399"/>
    <w:rsid w:val="006D429D"/>
    <w:rsid w:val="006F360E"/>
    <w:rsid w:val="009012F3"/>
    <w:rsid w:val="00B46FCA"/>
    <w:rsid w:val="00B9760B"/>
    <w:rsid w:val="00D84B4A"/>
    <w:rsid w:val="00E966DF"/>
    <w:rsid w:val="00E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96D7"/>
  <w15:chartTrackingRefBased/>
  <w15:docId w15:val="{D81B9836-0C41-4C83-8A04-1D1A6C56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1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C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758C"/>
  </w:style>
  <w:style w:type="paragraph" w:customStyle="1" w:styleId="c2">
    <w:name w:val="c2"/>
    <w:basedOn w:val="a"/>
    <w:rsid w:val="003C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A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1A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2019-08-16T09:21:00Z</cp:lastPrinted>
  <dcterms:created xsi:type="dcterms:W3CDTF">2019-08-16T07:14:00Z</dcterms:created>
  <dcterms:modified xsi:type="dcterms:W3CDTF">2019-08-16T10:05:00Z</dcterms:modified>
</cp:coreProperties>
</file>